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DD4527"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87403C">
        <w:fldChar w:fldCharType="begin"/>
      </w:r>
      <w:r w:rsidR="0087403C">
        <w:instrText xml:space="preserve"> DOCPROPERTY  MtgSeq  \* MERGEFORMAT </w:instrText>
      </w:r>
      <w:r w:rsidR="0087403C">
        <w:fldChar w:fldCharType="separate"/>
      </w:r>
      <w:r w:rsidR="00EB09B7" w:rsidRPr="00EB09B7">
        <w:rPr>
          <w:b/>
          <w:noProof/>
          <w:sz w:val="24"/>
        </w:rPr>
        <w:t xml:space="preserve"> </w:t>
      </w:r>
      <w:r w:rsidR="007B7D91">
        <w:rPr>
          <w:b/>
          <w:noProof/>
          <w:sz w:val="24"/>
        </w:rPr>
        <w:t>110</w:t>
      </w:r>
      <w:r w:rsidR="0087403C">
        <w:rPr>
          <w:b/>
          <w:noProof/>
          <w:sz w:val="24"/>
        </w:rPr>
        <w:fldChar w:fldCharType="end"/>
      </w:r>
      <w:r>
        <w:rPr>
          <w:b/>
          <w:i/>
          <w:noProof/>
          <w:sz w:val="28"/>
        </w:rPr>
        <w:tab/>
      </w:r>
      <w:r w:rsidR="00343030" w:rsidRPr="00343030">
        <w:rPr>
          <w:b/>
          <w:i/>
          <w:noProof/>
          <w:sz w:val="28"/>
        </w:rPr>
        <w:t>R1-2207612</w:t>
      </w:r>
    </w:p>
    <w:p w14:paraId="7CB45193" w14:textId="2CEC115E" w:rsidR="001E41F3" w:rsidRDefault="008740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67E24" w:rsidR="001E41F3" w:rsidRPr="00410371" w:rsidRDefault="0087403C" w:rsidP="00E13F3D">
            <w:pPr>
              <w:pStyle w:val="CRCoverPage"/>
              <w:spacing w:after="0"/>
              <w:jc w:val="right"/>
              <w:rPr>
                <w:b/>
                <w:noProof/>
                <w:sz w:val="28"/>
              </w:rPr>
            </w:pPr>
            <w:r>
              <w:fldChar w:fldCharType="begin"/>
            </w:r>
            <w:r>
              <w:instrText xml:space="preserve"> DOCPROPERTY  Spec#  \* MERGEFORMAT </w:instrText>
            </w:r>
            <w:r>
              <w:fldChar w:fldCharType="separate"/>
            </w:r>
            <w:r w:rsidR="00B5568A">
              <w:rPr>
                <w:b/>
                <w:noProof/>
                <w:sz w:val="28"/>
              </w:rPr>
              <w:t>3</w:t>
            </w:r>
            <w:r w:rsidR="006F51D3">
              <w:rPr>
                <w:b/>
                <w:noProof/>
                <w:sz w:val="28"/>
              </w:rPr>
              <w:t>8.21</w:t>
            </w:r>
            <w:r>
              <w:rPr>
                <w:b/>
                <w:noProof/>
                <w:sz w:val="28"/>
              </w:rPr>
              <w:fldChar w:fldCharType="end"/>
            </w:r>
            <w:r w:rsidR="0034303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87403C" w:rsidP="00547111">
            <w:pPr>
              <w:pStyle w:val="CRCoverPage"/>
              <w:spacing w:after="0"/>
              <w:rPr>
                <w:noProof/>
              </w:rPr>
            </w:pPr>
            <w:r>
              <w:fldChar w:fldCharType="begin"/>
            </w:r>
            <w:r>
              <w:instrText xml:space="preserve"> DOCPROPERTY  Cr#  \* MERGEFORMAT </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87403C"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87403C">
            <w:pPr>
              <w:pStyle w:val="CRCoverPage"/>
              <w:spacing w:after="0"/>
              <w:jc w:val="center"/>
              <w:rPr>
                <w:noProof/>
                <w:sz w:val="28"/>
              </w:rPr>
            </w:pPr>
            <w:r>
              <w:fldChar w:fldCharType="begin"/>
            </w:r>
            <w:r>
              <w:instrText xml:space="preserve"> DOCPROPERTY  Version  \* MERGEFORMAT </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677C0" w:rsidR="001E41F3" w:rsidRDefault="00343030">
            <w:pPr>
              <w:pStyle w:val="CRCoverPage"/>
              <w:spacing w:after="0"/>
              <w:ind w:left="100"/>
              <w:rPr>
                <w:noProof/>
              </w:rPr>
            </w:pPr>
            <w:r w:rsidRPr="00343030">
              <w:t>Draft CR on channel measurement with two Resource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2C38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sidRPr="00750414">
              <w:rPr>
                <w:rFonts w:ascii="Arial" w:hAnsi="Arial"/>
              </w:rPr>
              <w:t>NR_FeMIMO</w:t>
            </w:r>
            <w:proofErr w:type="spellEnd"/>
            <w:r w:rsidRPr="00750414">
              <w:rPr>
                <w:rFonts w:ascii="Arial" w:hAnsi="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39962" w:rsidR="001E41F3" w:rsidRDefault="00E23D05">
            <w:pPr>
              <w:pStyle w:val="CRCoverPage"/>
              <w:spacing w:after="0"/>
              <w:ind w:left="100"/>
              <w:rPr>
                <w:noProof/>
              </w:rPr>
            </w:pPr>
            <w:r>
              <w:t>2022-08-1</w:t>
            </w:r>
            <w:r w:rsidR="0076486F">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23AD" w:rsidR="001E41F3" w:rsidRPr="000B4893" w:rsidRDefault="00717040" w:rsidP="00503965">
            <w:pPr>
              <w:pStyle w:val="CRCoverPage"/>
              <w:spacing w:after="0"/>
              <w:ind w:left="100"/>
              <w:jc w:val="both"/>
              <w:rPr>
                <w:noProof/>
                <w:sz w:val="18"/>
                <w:szCs w:val="18"/>
              </w:rPr>
            </w:pPr>
            <w:r w:rsidRPr="000B4893">
              <w:rPr>
                <w:noProof/>
                <w:sz w:val="18"/>
                <w:szCs w:val="18"/>
              </w:rPr>
              <w:t xml:space="preserve">The specification </w:t>
            </w:r>
            <w:r w:rsidR="00503965">
              <w:rPr>
                <w:noProof/>
                <w:sz w:val="18"/>
                <w:szCs w:val="18"/>
              </w:rPr>
              <w:t>is not aligned with RAN1 agreement made in RAN1#109-e.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2F51B" w14:textId="77777777" w:rsidR="001F19C9" w:rsidRDefault="00503965" w:rsidP="00503965">
            <w:pPr>
              <w:pStyle w:val="CRCoverPage"/>
              <w:spacing w:after="0"/>
              <w:ind w:left="100"/>
              <w:jc w:val="both"/>
              <w:rPr>
                <w:noProof/>
                <w:sz w:val="18"/>
                <w:szCs w:val="18"/>
              </w:rPr>
            </w:pPr>
            <w:r>
              <w:rPr>
                <w:rFonts w:ascii="Times New Roman" w:hAnsi="Times New Roman"/>
              </w:rPr>
              <w:t>During the UE feature discussion in RAN1#109-e, a new UE capability was agreed for the number of CPUs occupied by a pair of CMRs for NCJT CSI hypotheses and candidate values of 2 and 3 were agreed.  However, current specification text for 38.214 only captures 2 CPUs occupied by a pair of CMRs for NCJT CSI hypotheses</w:t>
            </w:r>
            <w:r w:rsidR="00F72EAA" w:rsidRPr="000B4893">
              <w:rPr>
                <w:noProof/>
                <w:sz w:val="18"/>
                <w:szCs w:val="18"/>
              </w:rPr>
              <w:t>.</w:t>
            </w:r>
          </w:p>
          <w:p w14:paraId="6604C0B3" w14:textId="77777777" w:rsidR="00503965" w:rsidRDefault="00503965" w:rsidP="00503965">
            <w:pPr>
              <w:pStyle w:val="CRCoverPage"/>
              <w:spacing w:after="0"/>
              <w:ind w:left="100"/>
              <w:jc w:val="both"/>
              <w:rPr>
                <w:noProof/>
                <w:sz w:val="18"/>
                <w:szCs w:val="18"/>
              </w:rPr>
            </w:pPr>
          </w:p>
          <w:p w14:paraId="31C656EC" w14:textId="03EED2DC" w:rsidR="00503965" w:rsidRPr="000B4893" w:rsidRDefault="00503965" w:rsidP="00503965">
            <w:pPr>
              <w:pStyle w:val="CRCoverPage"/>
              <w:spacing w:after="0"/>
              <w:ind w:left="100"/>
              <w:jc w:val="both"/>
              <w:rPr>
                <w:noProof/>
                <w:sz w:val="18"/>
                <w:szCs w:val="18"/>
              </w:rPr>
            </w:pPr>
            <w:r>
              <w:rPr>
                <w:noProof/>
                <w:sz w:val="18"/>
                <w:szCs w:val="18"/>
              </w:rPr>
              <w:t>Hence, a correction is proposed in the draft CR to align the number of CPUs occupied by a pair of CMRs for NCJT CSI hypotheses with the latest UE feature agreement made in RAN1#109-e.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E0523C" w14:textId="6B6EBF8A" w:rsidR="00503965" w:rsidRDefault="00503965">
            <w:pPr>
              <w:pStyle w:val="CRCoverPage"/>
              <w:spacing w:after="0"/>
              <w:ind w:left="100"/>
              <w:rPr>
                <w:noProof/>
                <w:sz w:val="18"/>
                <w:szCs w:val="18"/>
              </w:rPr>
            </w:pPr>
            <w:r>
              <w:rPr>
                <w:noProof/>
                <w:sz w:val="18"/>
                <w:szCs w:val="18"/>
              </w:rPr>
              <w:t>Misalignment in the number of CPUs occupied by a pair of CMRs for NCJT CSI hypotheses for UE’s that report 3 CPUs as part of UE capability report.</w:t>
            </w:r>
          </w:p>
          <w:p w14:paraId="5C4BEB44" w14:textId="12B6F850" w:rsidR="001E41F3" w:rsidRPr="000B4893" w:rsidRDefault="001E41F3">
            <w:pPr>
              <w:pStyle w:val="CRCoverPage"/>
              <w:spacing w:after="0"/>
              <w:ind w:left="100"/>
              <w:rPr>
                <w:noProof/>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DFBC4" w:rsidR="001E41F3" w:rsidRDefault="00503965">
            <w:pPr>
              <w:pStyle w:val="CRCoverPage"/>
              <w:spacing w:after="0"/>
              <w:ind w:left="100"/>
              <w:rPr>
                <w:noProof/>
              </w:rPr>
            </w:pPr>
            <w:r w:rsidRPr="00503965">
              <w:rPr>
                <w:noProof/>
              </w:rPr>
              <w:t>5.2.1.6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406277" w14:textId="06A08471" w:rsidR="00343030" w:rsidRPr="0048482F" w:rsidRDefault="00343030" w:rsidP="00343030">
      <w:pPr>
        <w:pStyle w:val="Heading4"/>
        <w:rPr>
          <w:color w:val="000000"/>
          <w:lang w:val="en-US"/>
        </w:rPr>
      </w:pPr>
      <w:r>
        <w:rPr>
          <w:color w:val="000000"/>
          <w:lang w:val="en-US"/>
        </w:rPr>
        <w:lastRenderedPageBreak/>
        <w:t>5.2.1.6</w:t>
      </w:r>
      <w:r>
        <w:rPr>
          <w:color w:val="000000"/>
          <w:lang w:val="en-US"/>
        </w:rPr>
        <w:tab/>
        <w:t>CSI processing criteria</w:t>
      </w:r>
    </w:p>
    <w:p w14:paraId="560E2BEC" w14:textId="77777777" w:rsidR="00343030" w:rsidRPr="00957C11" w:rsidRDefault="00343030" w:rsidP="00343030">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w:t>
      </w:r>
      <w:proofErr w:type="gramStart"/>
      <w:r w:rsidRPr="00FD77C9">
        <w:t>in a given</w:t>
      </w:r>
      <w:proofErr w:type="gramEnd"/>
      <w:r w:rsidRPr="00FD77C9">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78B7DB84" w14:textId="77777777" w:rsidR="00343030" w:rsidRPr="00343030" w:rsidRDefault="00343030" w:rsidP="00343030">
      <w:bookmarkStart w:id="1"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w:t>
      </w:r>
      <w:r w:rsidRPr="00343030">
        <w:t xml:space="preserve">report occupies </w:t>
      </w:r>
      <w:proofErr w:type="gramStart"/>
      <w:r w:rsidRPr="00343030">
        <w:t>a number of</w:t>
      </w:r>
      <w:proofErr w:type="gramEnd"/>
      <w:r w:rsidRPr="00343030">
        <w:t xml:space="preserve"> CPUs for a number of symbols as follows:</w:t>
      </w:r>
    </w:p>
    <w:p w14:paraId="406D4E8A" w14:textId="77777777" w:rsidR="00343030" w:rsidRDefault="00343030" w:rsidP="00343030">
      <w:pPr>
        <w:pStyle w:val="B1"/>
      </w:pPr>
      <w:r w:rsidRPr="00343030">
        <w:t>-</w:t>
      </w:r>
      <w:r w:rsidRPr="00343030">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43030">
        <w:rPr>
          <w:color w:val="000000" w:themeColor="text1"/>
        </w:rPr>
        <w:t xml:space="preserve">for a CSI report with CSI-ReportConfig with higher layer parameter </w:t>
      </w:r>
      <w:r w:rsidRPr="00343030">
        <w:rPr>
          <w:i/>
          <w:color w:val="000000" w:themeColor="text1"/>
        </w:rPr>
        <w:t>reportQuantity</w:t>
      </w:r>
      <w:r w:rsidRPr="00343030">
        <w:rPr>
          <w:color w:val="000000" w:themeColor="text1"/>
        </w:rPr>
        <w:t xml:space="preserve"> set to 'none' and </w:t>
      </w:r>
      <w:r w:rsidRPr="00343030">
        <w:rPr>
          <w:i/>
          <w:color w:val="000000" w:themeColor="text1"/>
        </w:rPr>
        <w:t>CSI-RS-ResourceSet</w:t>
      </w:r>
      <w:r w:rsidRPr="00343030">
        <w:rPr>
          <w:color w:val="000000" w:themeColor="text1"/>
        </w:rPr>
        <w:t xml:space="preserve"> with higher layer parameter </w:t>
      </w:r>
      <w:proofErr w:type="spellStart"/>
      <w:r w:rsidRPr="00343030">
        <w:rPr>
          <w:i/>
          <w:color w:val="000000" w:themeColor="text1"/>
        </w:rPr>
        <w:t>trs</w:t>
      </w:r>
      <w:proofErr w:type="spellEnd"/>
      <w:r w:rsidRPr="00343030">
        <w:rPr>
          <w:i/>
          <w:color w:val="000000" w:themeColor="text1"/>
        </w:rPr>
        <w:t>-Info</w:t>
      </w:r>
      <w:r w:rsidRPr="00343030">
        <w:rPr>
          <w:color w:val="000000" w:themeColor="text1"/>
        </w:rPr>
        <w:t xml:space="preserve"> configured</w:t>
      </w:r>
    </w:p>
    <w:p w14:paraId="3C6ADA13" w14:textId="77777777" w:rsidR="00343030" w:rsidRPr="003856F6" w:rsidRDefault="00343030" w:rsidP="00343030">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'cri-RSRP-Capability[Set]Index'</w:t>
      </w:r>
      <w:r w:rsidRPr="00BC2261">
        <w:t xml:space="preserve">, </w:t>
      </w:r>
      <w:r>
        <w:t>'</w:t>
      </w:r>
      <w:proofErr w:type="spellStart"/>
      <w:r w:rsidRPr="00BC2261">
        <w:t>ssb</w:t>
      </w:r>
      <w:proofErr w:type="spellEnd"/>
      <w:r w:rsidRPr="00BC2261">
        <w:t>-Index-RSRP</w:t>
      </w:r>
      <w:r>
        <w:t>-Capability[Set]Index', 'cri-SINR-Capability[Set]Index', '</w:t>
      </w:r>
      <w:proofErr w:type="spellStart"/>
      <w:r w:rsidRPr="00BC2261">
        <w:t>ssb</w:t>
      </w:r>
      <w:proofErr w:type="spellEnd"/>
      <w:r w:rsidRPr="00BC2261">
        <w:t>-Index-</w:t>
      </w:r>
      <w:r>
        <w:t xml:space="preserve">SINR-Capability[Set]Index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A3CF1DA" w14:textId="77777777" w:rsidR="00343030" w:rsidRDefault="00343030" w:rsidP="00343030">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F172810" w14:textId="77777777" w:rsidR="00343030" w:rsidRDefault="00343030" w:rsidP="00343030">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2708DA66" w14:textId="5F3486E0" w:rsidR="00343030" w:rsidRPr="00D55BE3" w:rsidRDefault="00343030" w:rsidP="00343030">
      <w:pPr>
        <w:pStyle w:val="B2"/>
        <w:rPr>
          <w:lang w:val="en-US"/>
        </w:rPr>
      </w:pPr>
      <w:r w:rsidRPr="007751D6">
        <w:rPr>
          <w:lang w:val="en-US"/>
        </w:rPr>
        <w:t>-</w:t>
      </w:r>
      <w:r w:rsidRPr="007751D6">
        <w:rPr>
          <w:lang w:val="en-US"/>
        </w:rPr>
        <w:tab/>
      </w:r>
      <w:r w:rsidRPr="00343030">
        <w:rPr>
          <w:b/>
          <w:bCs/>
          <w:strike/>
          <w:color w:val="FF0000"/>
        </w:rPr>
        <w:t>[</w:t>
      </w:r>
      <w:r w:rsidRPr="007751D6">
        <w:t xml:space="preserve">If a </w:t>
      </w:r>
      <w:r w:rsidRPr="007751D6">
        <w:rPr>
          <w:i/>
          <w:iCs/>
        </w:rPr>
        <w:t>CSI-ReportConfig</w:t>
      </w:r>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r>
          <m:rPr>
            <m:sty m:val="bi"/>
          </m:rPr>
          <w:rPr>
            <w:rFonts w:ascii="Cambria Math" w:hAnsi="Cambria Math"/>
            <w:strike/>
            <w:color w:val="FF0000"/>
          </w:rPr>
          <m:t>2</m:t>
        </m:r>
        <m:r>
          <m:rPr>
            <m:sty m:val="bi"/>
          </m:rPr>
          <w:rPr>
            <w:rFonts w:ascii="Cambria Math" w:hAnsi="Cambria Math"/>
            <w:color w:val="FF0000"/>
          </w:rPr>
          <m:t>X'</m:t>
        </m:r>
        <m:r>
          <w:rPr>
            <w:rFonts w:ascii="Cambria Math" w:hAnsi="Cambria Math"/>
          </w:rPr>
          <m:t>N+M</m:t>
        </m:r>
      </m:oMath>
      <w:r w:rsidRPr="007751D6">
        <w:rPr>
          <w:rFonts w:eastAsia="MS Mincho"/>
        </w:rPr>
        <w:t>, where</w:t>
      </w:r>
      <w:r w:rsidRPr="00343030">
        <w:rPr>
          <w:rFonts w:eastAsia="MS Mincho"/>
          <w:b/>
          <w:bCs/>
          <w:color w:val="FF0000"/>
        </w:rPr>
        <w:t xml:space="preserve"> </w:t>
      </w:r>
      <m:oMath>
        <m:sSup>
          <m:sSupPr>
            <m:ctrlPr>
              <w:rPr>
                <w:rFonts w:ascii="Cambria Math" w:hAnsi="Cambria Math"/>
                <w:b/>
                <w:bCs/>
                <w:i/>
                <w:color w:val="FF0000"/>
              </w:rPr>
            </m:ctrlPr>
          </m:sSupPr>
          <m:e>
            <m:r>
              <m:rPr>
                <m:sty m:val="bi"/>
              </m:rPr>
              <w:rPr>
                <w:rFonts w:ascii="Cambria Math" w:hAnsi="Cambria Math"/>
                <w:color w:val="FF0000"/>
              </w:rPr>
              <m:t>X</m:t>
            </m:r>
          </m:e>
          <m:sup>
            <m:r>
              <m:rPr>
                <m:sty m:val="bi"/>
              </m:rPr>
              <w:rPr>
                <w:rFonts w:ascii="Cambria Math" w:hAnsi="Cambria Math"/>
                <w:color w:val="FF0000"/>
              </w:rPr>
              <m:t>'</m:t>
            </m:r>
          </m:sup>
        </m:sSup>
        <m:r>
          <m:rPr>
            <m:sty m:val="bi"/>
          </m:rPr>
          <w:rPr>
            <w:rFonts w:ascii="Cambria Math" w:hAnsi="Cambria Math"/>
            <w:color w:val="FF0000"/>
          </w:rPr>
          <m:t>∈{2,3}</m:t>
        </m:r>
      </m:oMath>
      <w:r w:rsidRPr="00343030">
        <w:rPr>
          <w:rFonts w:eastAsia="MS Mincho"/>
          <w:b/>
          <w:bCs/>
          <w:color w:val="FF0000"/>
        </w:rPr>
        <w:t xml:space="preserve"> is subject to UE capability and </w:t>
      </w:r>
      <m:oMath>
        <m:r>
          <w:rPr>
            <w:rFonts w:ascii="Cambria Math" w:eastAsia="MS Mincho" w:hAnsi="Cambria Math"/>
          </w:rPr>
          <m:t>M</m:t>
        </m:r>
      </m:oMath>
      <w:r w:rsidRPr="007751D6">
        <w:rPr>
          <w:rFonts w:eastAsia="MS Mincho"/>
        </w:rPr>
        <w:t xml:space="preserve"> is defined in clause 5.2.1.4.2.</w:t>
      </w:r>
      <w:r w:rsidRPr="00343030">
        <w:rPr>
          <w:rFonts w:eastAsia="MS Mincho"/>
          <w:b/>
          <w:bCs/>
          <w:strike/>
          <w:color w:val="FF0000"/>
        </w:rPr>
        <w:t>]</w:t>
      </w:r>
    </w:p>
    <w:p w14:paraId="2DD6F6CC" w14:textId="77777777" w:rsidR="00343030" w:rsidRPr="006C2BA7" w:rsidRDefault="00343030" w:rsidP="00343030">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1"/>
    <w:p w14:paraId="43AB0C6B" w14:textId="0E35DA4C" w:rsidR="0064536A" w:rsidRPr="00763141" w:rsidRDefault="0064536A" w:rsidP="00343030">
      <w:pPr>
        <w:keepNext/>
        <w:keepLines/>
        <w:spacing w:before="120"/>
        <w:ind w:left="1134" w:hanging="1134"/>
        <w:outlineLvl w:val="2"/>
        <w:rPr>
          <w:color w:val="FF0000"/>
          <w:lang w:eastAsia="zh-CN"/>
        </w:rPr>
      </w:pPr>
    </w:p>
    <w:p w14:paraId="2E3D7868" w14:textId="77777777" w:rsidR="00DB572D" w:rsidRPr="00BE2C8B" w:rsidRDefault="00DB572D" w:rsidP="00BE2C8B">
      <w:pPr>
        <w:ind w:left="1135" w:hanging="284"/>
        <w:rPr>
          <w:rFonts w:eastAsia="SimSun"/>
          <w:lang w:val="en-US"/>
        </w:rPr>
      </w:pPr>
    </w:p>
    <w:p w14:paraId="7CF5E08C" w14:textId="46FC195D" w:rsidR="00435195" w:rsidRPr="00FF3613" w:rsidRDefault="00435195" w:rsidP="00BE2C8B">
      <w:pPr>
        <w:pStyle w:val="Heading1"/>
        <w:tabs>
          <w:tab w:val="left" w:pos="1134"/>
        </w:tabs>
        <w:rPr>
          <w:noProof/>
        </w:rPr>
      </w:pPr>
    </w:p>
    <w:sectPr w:rsidR="00435195" w:rsidRPr="00FF361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4BF46" w14:textId="77777777" w:rsidR="0087403C" w:rsidRDefault="0087403C">
      <w:r>
        <w:separator/>
      </w:r>
    </w:p>
  </w:endnote>
  <w:endnote w:type="continuationSeparator" w:id="0">
    <w:p w14:paraId="6491A6F7" w14:textId="77777777" w:rsidR="0087403C" w:rsidRDefault="0087403C">
      <w:r>
        <w:continuationSeparator/>
      </w:r>
    </w:p>
  </w:endnote>
  <w:endnote w:type="continuationNotice" w:id="1">
    <w:p w14:paraId="3F24A19A" w14:textId="77777777" w:rsidR="0087403C" w:rsidRDefault="00874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62F1" w14:textId="77777777" w:rsidR="00503965" w:rsidRDefault="0050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92DA" w14:textId="77777777" w:rsidR="00503965" w:rsidRDefault="00503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75B1" w14:textId="77777777" w:rsidR="00503965" w:rsidRDefault="00503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9C726" w14:textId="77777777" w:rsidR="0087403C" w:rsidRDefault="0087403C">
      <w:r>
        <w:separator/>
      </w:r>
    </w:p>
  </w:footnote>
  <w:footnote w:type="continuationSeparator" w:id="0">
    <w:p w14:paraId="26FD8ABE" w14:textId="77777777" w:rsidR="0087403C" w:rsidRDefault="0087403C">
      <w:r>
        <w:continuationSeparator/>
      </w:r>
    </w:p>
  </w:footnote>
  <w:footnote w:type="continuationNotice" w:id="1">
    <w:p w14:paraId="591184D7" w14:textId="77777777" w:rsidR="0087403C" w:rsidRDefault="008740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C5FC9" w14:textId="77777777" w:rsidR="00503965" w:rsidRDefault="00503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EF54" w14:textId="77777777" w:rsidR="00503965" w:rsidRDefault="00503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13664"/>
    <w:rsid w:val="00022E4A"/>
    <w:rsid w:val="000258D0"/>
    <w:rsid w:val="000675A2"/>
    <w:rsid w:val="000A6394"/>
    <w:rsid w:val="000B4893"/>
    <w:rsid w:val="000B7FED"/>
    <w:rsid w:val="000C038A"/>
    <w:rsid w:val="000C6598"/>
    <w:rsid w:val="000D44B3"/>
    <w:rsid w:val="000E7570"/>
    <w:rsid w:val="00103B22"/>
    <w:rsid w:val="00116197"/>
    <w:rsid w:val="00125F47"/>
    <w:rsid w:val="00131E45"/>
    <w:rsid w:val="00145D43"/>
    <w:rsid w:val="001546B7"/>
    <w:rsid w:val="00157660"/>
    <w:rsid w:val="00163E02"/>
    <w:rsid w:val="00171E3A"/>
    <w:rsid w:val="00192C46"/>
    <w:rsid w:val="001954DD"/>
    <w:rsid w:val="0019711B"/>
    <w:rsid w:val="001A08B3"/>
    <w:rsid w:val="001A7B60"/>
    <w:rsid w:val="001B52F0"/>
    <w:rsid w:val="001B7A65"/>
    <w:rsid w:val="001E41F3"/>
    <w:rsid w:val="001E7278"/>
    <w:rsid w:val="001F19C9"/>
    <w:rsid w:val="00231CE6"/>
    <w:rsid w:val="00245C82"/>
    <w:rsid w:val="00255A65"/>
    <w:rsid w:val="0026004D"/>
    <w:rsid w:val="002640DD"/>
    <w:rsid w:val="00275D12"/>
    <w:rsid w:val="00277119"/>
    <w:rsid w:val="00284FEB"/>
    <w:rsid w:val="002860C4"/>
    <w:rsid w:val="002B5741"/>
    <w:rsid w:val="002D756D"/>
    <w:rsid w:val="002E44A3"/>
    <w:rsid w:val="002E472E"/>
    <w:rsid w:val="002E5279"/>
    <w:rsid w:val="002E5D1D"/>
    <w:rsid w:val="00301506"/>
    <w:rsid w:val="00305409"/>
    <w:rsid w:val="00330BF2"/>
    <w:rsid w:val="00331809"/>
    <w:rsid w:val="00343030"/>
    <w:rsid w:val="00353E1E"/>
    <w:rsid w:val="003609EF"/>
    <w:rsid w:val="0036231A"/>
    <w:rsid w:val="003718DE"/>
    <w:rsid w:val="00374DD4"/>
    <w:rsid w:val="003912E9"/>
    <w:rsid w:val="003B61EF"/>
    <w:rsid w:val="003C3EBA"/>
    <w:rsid w:val="003D3FF1"/>
    <w:rsid w:val="003D7E69"/>
    <w:rsid w:val="003E1A36"/>
    <w:rsid w:val="003F0BEC"/>
    <w:rsid w:val="003F37EF"/>
    <w:rsid w:val="00407C2A"/>
    <w:rsid w:val="00410371"/>
    <w:rsid w:val="004242F1"/>
    <w:rsid w:val="00431CE6"/>
    <w:rsid w:val="00435195"/>
    <w:rsid w:val="004360FC"/>
    <w:rsid w:val="0044488E"/>
    <w:rsid w:val="00445771"/>
    <w:rsid w:val="004523EE"/>
    <w:rsid w:val="0048358B"/>
    <w:rsid w:val="004B75B7"/>
    <w:rsid w:val="004D6D07"/>
    <w:rsid w:val="00503965"/>
    <w:rsid w:val="005141D9"/>
    <w:rsid w:val="0051580D"/>
    <w:rsid w:val="00535106"/>
    <w:rsid w:val="00547111"/>
    <w:rsid w:val="005538B3"/>
    <w:rsid w:val="00592D74"/>
    <w:rsid w:val="005B1507"/>
    <w:rsid w:val="005B2A2B"/>
    <w:rsid w:val="005B2EDD"/>
    <w:rsid w:val="005C36E6"/>
    <w:rsid w:val="005C4246"/>
    <w:rsid w:val="005C503A"/>
    <w:rsid w:val="005E2C44"/>
    <w:rsid w:val="005F0C0E"/>
    <w:rsid w:val="00621188"/>
    <w:rsid w:val="006257ED"/>
    <w:rsid w:val="00633B0B"/>
    <w:rsid w:val="0064536A"/>
    <w:rsid w:val="006463D8"/>
    <w:rsid w:val="00653DE4"/>
    <w:rsid w:val="00665C47"/>
    <w:rsid w:val="00686F73"/>
    <w:rsid w:val="006912B4"/>
    <w:rsid w:val="00695808"/>
    <w:rsid w:val="006A576C"/>
    <w:rsid w:val="006B1C31"/>
    <w:rsid w:val="006B46FB"/>
    <w:rsid w:val="006E21FB"/>
    <w:rsid w:val="006F51D3"/>
    <w:rsid w:val="00701842"/>
    <w:rsid w:val="00710EA7"/>
    <w:rsid w:val="00717040"/>
    <w:rsid w:val="007349AB"/>
    <w:rsid w:val="00737EFA"/>
    <w:rsid w:val="00744B0A"/>
    <w:rsid w:val="00750414"/>
    <w:rsid w:val="00761031"/>
    <w:rsid w:val="0076486F"/>
    <w:rsid w:val="00766430"/>
    <w:rsid w:val="00773914"/>
    <w:rsid w:val="00785715"/>
    <w:rsid w:val="00792248"/>
    <w:rsid w:val="00792342"/>
    <w:rsid w:val="00797630"/>
    <w:rsid w:val="007977A8"/>
    <w:rsid w:val="007979DE"/>
    <w:rsid w:val="007B3772"/>
    <w:rsid w:val="007B512A"/>
    <w:rsid w:val="007B7D91"/>
    <w:rsid w:val="007C2097"/>
    <w:rsid w:val="007C2CFB"/>
    <w:rsid w:val="007D6A07"/>
    <w:rsid w:val="007F7259"/>
    <w:rsid w:val="008040A8"/>
    <w:rsid w:val="00817E88"/>
    <w:rsid w:val="008279FA"/>
    <w:rsid w:val="00840105"/>
    <w:rsid w:val="008421ED"/>
    <w:rsid w:val="00842814"/>
    <w:rsid w:val="008626E7"/>
    <w:rsid w:val="00865734"/>
    <w:rsid w:val="00870EE7"/>
    <w:rsid w:val="0087403C"/>
    <w:rsid w:val="008745FC"/>
    <w:rsid w:val="00884729"/>
    <w:rsid w:val="00885166"/>
    <w:rsid w:val="008863B9"/>
    <w:rsid w:val="008A18A1"/>
    <w:rsid w:val="008A45A6"/>
    <w:rsid w:val="008B244B"/>
    <w:rsid w:val="008C6543"/>
    <w:rsid w:val="008D3CCC"/>
    <w:rsid w:val="008E01E9"/>
    <w:rsid w:val="008F3789"/>
    <w:rsid w:val="008F686C"/>
    <w:rsid w:val="00910932"/>
    <w:rsid w:val="009148DE"/>
    <w:rsid w:val="009248C7"/>
    <w:rsid w:val="0093222C"/>
    <w:rsid w:val="00941E30"/>
    <w:rsid w:val="00942C41"/>
    <w:rsid w:val="009501BD"/>
    <w:rsid w:val="00965809"/>
    <w:rsid w:val="009777D9"/>
    <w:rsid w:val="0098460E"/>
    <w:rsid w:val="00991B88"/>
    <w:rsid w:val="009934AD"/>
    <w:rsid w:val="009A5753"/>
    <w:rsid w:val="009A579D"/>
    <w:rsid w:val="009A6A7E"/>
    <w:rsid w:val="009B7C1A"/>
    <w:rsid w:val="009E3297"/>
    <w:rsid w:val="009F734F"/>
    <w:rsid w:val="00A229C9"/>
    <w:rsid w:val="00A22E70"/>
    <w:rsid w:val="00A246B6"/>
    <w:rsid w:val="00A33B5C"/>
    <w:rsid w:val="00A45262"/>
    <w:rsid w:val="00A47E70"/>
    <w:rsid w:val="00A50CF0"/>
    <w:rsid w:val="00A7671C"/>
    <w:rsid w:val="00A80CE8"/>
    <w:rsid w:val="00A9150C"/>
    <w:rsid w:val="00A949FA"/>
    <w:rsid w:val="00AA2CBC"/>
    <w:rsid w:val="00AC5820"/>
    <w:rsid w:val="00AD1CD8"/>
    <w:rsid w:val="00AF785F"/>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D279D"/>
    <w:rsid w:val="00BD6BB8"/>
    <w:rsid w:val="00BE2C8B"/>
    <w:rsid w:val="00BF1018"/>
    <w:rsid w:val="00C0703C"/>
    <w:rsid w:val="00C23B81"/>
    <w:rsid w:val="00C666DC"/>
    <w:rsid w:val="00C66BA2"/>
    <w:rsid w:val="00C74C47"/>
    <w:rsid w:val="00C77D12"/>
    <w:rsid w:val="00C87036"/>
    <w:rsid w:val="00C870F6"/>
    <w:rsid w:val="00C948F4"/>
    <w:rsid w:val="00C95985"/>
    <w:rsid w:val="00CB5EF7"/>
    <w:rsid w:val="00CC0905"/>
    <w:rsid w:val="00CC5026"/>
    <w:rsid w:val="00CC68D0"/>
    <w:rsid w:val="00CD6FAD"/>
    <w:rsid w:val="00CE5502"/>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E13F3D"/>
    <w:rsid w:val="00E23D05"/>
    <w:rsid w:val="00E34898"/>
    <w:rsid w:val="00E4726F"/>
    <w:rsid w:val="00E712EC"/>
    <w:rsid w:val="00E848AF"/>
    <w:rsid w:val="00EB09B7"/>
    <w:rsid w:val="00EB3A10"/>
    <w:rsid w:val="00EB6F54"/>
    <w:rsid w:val="00EE7D7C"/>
    <w:rsid w:val="00F156FE"/>
    <w:rsid w:val="00F2246F"/>
    <w:rsid w:val="00F25D98"/>
    <w:rsid w:val="00F300FB"/>
    <w:rsid w:val="00F36387"/>
    <w:rsid w:val="00F42DA3"/>
    <w:rsid w:val="00F64299"/>
    <w:rsid w:val="00F72EAA"/>
    <w:rsid w:val="00F87D7F"/>
    <w:rsid w:val="00F9245D"/>
    <w:rsid w:val="00F96443"/>
    <w:rsid w:val="00FA3E65"/>
    <w:rsid w:val="00FB6386"/>
    <w:rsid w:val="00FB6A0D"/>
    <w:rsid w:val="00FC0B01"/>
    <w:rsid w:val="00FC2CA4"/>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NoList"/>
    <w:uiPriority w:val="99"/>
    <w:semiHidden/>
    <w:unhideWhenUsed/>
    <w:rsid w:val="00BE2C8B"/>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
    <w:name w:val="无列表1"/>
    <w:next w:val="NoList"/>
    <w:uiPriority w:val="99"/>
    <w:semiHidden/>
    <w:unhideWhenUsed/>
    <w:rsid w:val="00BE2C8B"/>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2C8B"/>
  </w:style>
  <w:style w:type="numbering" w:customStyle="1" w:styleId="111">
    <w:name w:val="无列表11"/>
    <w:next w:val="NoList"/>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Toulouse,France, August 22nd – 26th, 2022</vt:lpstr>
      <vt:lpstr>        </vt:lpstr>
      <vt:lpstr/>
    </vt:vector>
  </TitlesOfParts>
  <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2022-08-12T23:18:00Z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